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DF" w:rsidRPr="00966479" w:rsidRDefault="00D405DF" w:rsidP="00D405DF">
      <w:pPr>
        <w:pStyle w:val="a8"/>
      </w:pPr>
      <w:r>
        <w:t>П О С Т А Н О В Л Е Н И Е</w:t>
      </w:r>
    </w:p>
    <w:p w:rsidR="00D405DF" w:rsidRDefault="00D405DF" w:rsidP="00D405DF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D405DF" w:rsidRDefault="00D405DF" w:rsidP="00D405DF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D405DF" w:rsidRDefault="00D405DF" w:rsidP="00D405DF">
      <w:pPr>
        <w:jc w:val="both"/>
        <w:rPr>
          <w:rFonts w:eastAsia="Arial Unicode MS"/>
          <w:spacing w:val="30"/>
          <w:sz w:val="32"/>
        </w:rPr>
      </w:pPr>
    </w:p>
    <w:p w:rsidR="00D405DF" w:rsidRDefault="00D405DF" w:rsidP="00D405DF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27.06.2017                   г. Ставрополь                  № 1118 </w:t>
      </w:r>
    </w:p>
    <w:p w:rsidR="00244A7C" w:rsidRPr="00F23A4A" w:rsidRDefault="00244A7C" w:rsidP="00244A7C">
      <w:pPr>
        <w:jc w:val="both"/>
        <w:rPr>
          <w:rFonts w:eastAsia="Arial Unicode MS"/>
          <w:color w:val="000000"/>
          <w:spacing w:val="30"/>
          <w:sz w:val="32"/>
        </w:rPr>
      </w:pPr>
    </w:p>
    <w:p w:rsidR="00244A7C" w:rsidRPr="00C8144A" w:rsidRDefault="00244A7C" w:rsidP="00244A7C">
      <w:pPr>
        <w:spacing w:line="240" w:lineRule="exact"/>
        <w:jc w:val="both"/>
        <w:rPr>
          <w:sz w:val="28"/>
          <w:szCs w:val="28"/>
        </w:rPr>
      </w:pPr>
      <w:r w:rsidRPr="00C8144A">
        <w:rPr>
          <w:sz w:val="28"/>
          <w:szCs w:val="28"/>
        </w:rPr>
        <w:t xml:space="preserve">О признании утратившими силу отдельных постановлений главы города Ставрополя </w:t>
      </w:r>
    </w:p>
    <w:p w:rsidR="00244A7C" w:rsidRPr="00C8144A" w:rsidRDefault="00244A7C" w:rsidP="00244A7C">
      <w:pPr>
        <w:spacing w:line="240" w:lineRule="exact"/>
        <w:rPr>
          <w:sz w:val="28"/>
          <w:szCs w:val="28"/>
        </w:rPr>
      </w:pPr>
    </w:p>
    <w:p w:rsidR="00244A7C" w:rsidRPr="00C8144A" w:rsidRDefault="00244A7C" w:rsidP="00244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</w:p>
    <w:p w:rsidR="00244A7C" w:rsidRPr="00C8144A" w:rsidRDefault="00244A7C" w:rsidP="00244A7C">
      <w:pPr>
        <w:ind w:firstLine="720"/>
        <w:jc w:val="both"/>
        <w:rPr>
          <w:sz w:val="28"/>
          <w:szCs w:val="28"/>
        </w:rPr>
      </w:pPr>
    </w:p>
    <w:p w:rsidR="00244A7C" w:rsidRPr="00C8144A" w:rsidRDefault="00244A7C" w:rsidP="00244A7C">
      <w:pPr>
        <w:rPr>
          <w:sz w:val="28"/>
        </w:rPr>
      </w:pPr>
      <w:r w:rsidRPr="00C8144A">
        <w:rPr>
          <w:sz w:val="28"/>
        </w:rPr>
        <w:t>ПОСТАНОВЛЯЮ:</w:t>
      </w:r>
    </w:p>
    <w:p w:rsidR="00244A7C" w:rsidRPr="00C8144A" w:rsidRDefault="00244A7C" w:rsidP="00244A7C">
      <w:pPr>
        <w:ind w:firstLine="720"/>
        <w:jc w:val="both"/>
        <w:rPr>
          <w:sz w:val="28"/>
          <w:szCs w:val="28"/>
        </w:rPr>
      </w:pPr>
    </w:p>
    <w:p w:rsidR="00244A7C" w:rsidRDefault="00244A7C" w:rsidP="00244A7C">
      <w:pPr>
        <w:ind w:firstLine="720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утратившими силу: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31.01.2001 № 445 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>«Об утверждении тарифа на обслуживание внутридомовых электрических сетей»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31.01.2001 № 446 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>«Об утверждении стоимости обслуживания внутридомовых сетей центрального отопления и оборудования индивидуальных тепловых пунктов муниципального жилого фонда»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>остановление главы города Ставрополя от 22.03.2001 № 1154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 xml:space="preserve"> «Об изменении тарифа на тепловую энергию»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04.05.2001 № 1994 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>«Об утверждении тарифов для населения на вывоз твердых бытовых отходов и жидких нечистот»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>остановление главы города Ставрополя от 30.12.2003 № 1105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 xml:space="preserve"> «О порядке, условиях и размерах оплаты жилья населением города Ставрополя»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>остановление главы города Ставрополя от 20.01.2004 № 208</w:t>
      </w:r>
      <w:r>
        <w:rPr>
          <w:sz w:val="28"/>
          <w:szCs w:val="28"/>
        </w:rPr>
        <w:t xml:space="preserve">             </w:t>
      </w:r>
      <w:r w:rsidRPr="00244A7C">
        <w:rPr>
          <w:sz w:val="28"/>
          <w:szCs w:val="28"/>
        </w:rPr>
        <w:t>«Об утверждении тарифа на обслуживание внутридомовых сетей центрального отопления и оборудования индивидуальных тепловых пунктов муниципального жилищного фонда»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20.01.2004 № 209 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>«Об утверждении тарифа на обслуживание и ремонт внутридомовых электрических сетей и электротехнической арматуры муниципального жилищного фонда»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03.02.2004 № 401 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>«Об утверждении тарифов по ликвидации аварийных повреждений внутридомовых сетей и инженерного оборудования холодного, горячего водоснабжения и канализации муниципального жилищного фонда»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44A7C">
        <w:rPr>
          <w:color w:val="000000"/>
          <w:sz w:val="28"/>
          <w:szCs w:val="28"/>
        </w:rPr>
        <w:t xml:space="preserve">остановление главы города Ставрополя от 27.02.2004 № 893 </w:t>
      </w:r>
      <w:r>
        <w:rPr>
          <w:color w:val="000000"/>
          <w:sz w:val="28"/>
          <w:szCs w:val="28"/>
        </w:rPr>
        <w:t xml:space="preserve">             </w:t>
      </w:r>
      <w:r w:rsidRPr="00244A7C">
        <w:rPr>
          <w:color w:val="000000"/>
          <w:sz w:val="28"/>
          <w:szCs w:val="28"/>
        </w:rPr>
        <w:t>«Об утверждении тарифов для населения на вывоз твердых и жидких бытовых отходов»</w:t>
      </w:r>
      <w:r>
        <w:rPr>
          <w:color w:val="000000"/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44A7C">
        <w:rPr>
          <w:sz w:val="28"/>
          <w:szCs w:val="28"/>
        </w:rPr>
        <w:t>остановление главы города Ставрополя от 01.04.2004 № 1487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 xml:space="preserve"> «Об изменении предельного тарифа для Ставропольского муниципального унитарного предприятия «Фаун» при заключении договоров на оказание услуги по вывозу твердых бытовых отходов с организациями, финансируемыми из городского бюджета»</w:t>
      </w:r>
      <w:r>
        <w:rPr>
          <w:sz w:val="28"/>
          <w:szCs w:val="28"/>
        </w:rPr>
        <w:t>;</w:t>
      </w:r>
    </w:p>
    <w:p w:rsidR="00703E64" w:rsidRDefault="00703E64" w:rsidP="00703E64">
      <w:pPr>
        <w:tabs>
          <w:tab w:val="left" w:pos="65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05.05.2004 № 1996 </w:t>
      </w:r>
      <w:r>
        <w:rPr>
          <w:sz w:val="28"/>
          <w:szCs w:val="28"/>
        </w:rPr>
        <w:t xml:space="preserve">             </w:t>
      </w:r>
      <w:r w:rsidRPr="00244A7C">
        <w:rPr>
          <w:sz w:val="28"/>
          <w:szCs w:val="28"/>
        </w:rPr>
        <w:t>«О комиссии по проверке обоснованности действующих тарифов на жилищно-коммунальные услуги, предоставляемые населению города Ставрополя»</w:t>
      </w:r>
      <w:r>
        <w:rPr>
          <w:sz w:val="28"/>
          <w:szCs w:val="28"/>
        </w:rPr>
        <w:t>;</w:t>
      </w:r>
    </w:p>
    <w:p w:rsidR="00703E64" w:rsidRDefault="00703E64" w:rsidP="00703E64">
      <w:pPr>
        <w:tabs>
          <w:tab w:val="left" w:pos="65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>остановление главы города Ставрополя от 21.12.2004 № 6209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 xml:space="preserve"> «Об утверждении тарифа на обслуживание внутридомовых сетей центрального отопления и оборудования индивидуальных тепловых пунктов муниципального жилищного фонда»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30.12.2004 № 6318 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>«Об утверждении порядка, условий, цен и ставок оплаты жилья населением города Ставрополя»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11.02.2005 № 441 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>«Об утверждении тарифов на вывоз твердых и жидких бытовых отходов для населения города Ставрополя»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13.02.2006 № 328 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>«Об установлении предельного тарифа на услуги, оказываемые муниципальным унитарным предприятием «Теплосеть» по техническому обслуживанию внутридомовых систем центрального отопления и индивидуальных тепловых пунктов многоквартирных жилых домов муниципального жилищного фонда»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01.12.2006 № 4000 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>«Об установлении предельных тарифов на услуги по вывозу жидких бытовых отходов, предоставляемые ставропольским муниципальным унитарным предприятием «Фаун» потребителям города Ставрополя»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17.01.2007 № 38 </w:t>
      </w:r>
      <w:r>
        <w:rPr>
          <w:sz w:val="28"/>
          <w:szCs w:val="28"/>
        </w:rPr>
        <w:t xml:space="preserve">             </w:t>
      </w:r>
      <w:r w:rsidRPr="00244A7C">
        <w:rPr>
          <w:sz w:val="28"/>
          <w:szCs w:val="28"/>
        </w:rPr>
        <w:t>«Об установлении предельных тарифов на услуги по вывозу твердых бытовых отходов, предоставляемые Ставропольским муниципальным унитарным предприятием «Фаун» потребителям города Ставрополя»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20.02.2007 № 444 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>«Об установлении размера платы за жилое помещение в муниципальных общежитиях города Ставрополя»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>остановление главы города Ставрополя от 23.05.2007 № 1359</w:t>
      </w:r>
      <w:r>
        <w:rPr>
          <w:sz w:val="28"/>
          <w:szCs w:val="28"/>
        </w:rPr>
        <w:t xml:space="preserve">           </w:t>
      </w:r>
      <w:r w:rsidRPr="00244A7C">
        <w:rPr>
          <w:sz w:val="28"/>
          <w:szCs w:val="28"/>
        </w:rPr>
        <w:t xml:space="preserve"> «Об установлении предельных тарифов на услуги по ремонту контейнеров MGB-1.1, оказываемые Ставропольским муниципальным унитарным предприятием «Фаун»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14.11.2007 № 3422 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>«Об установлении предельных тарифов на охранные услуги, предоставляемые муниципальным унитарным охранным предприятием города Ставрополя «Центр» муниципальным учреждениям, финансируемым из бюджета города Ставрополя»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44A7C">
        <w:rPr>
          <w:sz w:val="28"/>
          <w:szCs w:val="28"/>
        </w:rPr>
        <w:t>остановление главы города Ставрополя от 20.12.2007 № 3898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 xml:space="preserve"> «Об установлении предельных тарифов на услуги по вывозу твердых бытовых отходов, предоставляемые Ставропольским муниципальным унитарным предприятием «Фаун» потребителям города Ставрополя»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>остановление главы города Ставрополя от 20.12.2007 № 3899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 xml:space="preserve"> «Об утверждении предельных тарифов на услуги, оказываемые Ставропольским муниципальным унитарным предприятием </w:t>
      </w:r>
      <w:r>
        <w:rPr>
          <w:sz w:val="28"/>
          <w:szCs w:val="28"/>
        </w:rPr>
        <w:t xml:space="preserve">           </w:t>
      </w:r>
      <w:r w:rsidRPr="00244A7C">
        <w:rPr>
          <w:sz w:val="28"/>
          <w:szCs w:val="28"/>
        </w:rPr>
        <w:t>«Аварийно-ремонтная служба»</w:t>
      </w:r>
      <w:r>
        <w:rPr>
          <w:sz w:val="28"/>
          <w:szCs w:val="28"/>
        </w:rPr>
        <w:t>;</w:t>
      </w:r>
    </w:p>
    <w:p w:rsidR="00703E64" w:rsidRDefault="00703E64" w:rsidP="00244A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>остановление главы города Ставрополя от 20.06.2008 № 1552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 xml:space="preserve"> «Об установлении тарифов на услуги по оформлению документов на приватизацию жилых помещений, ранее являвшихся общежитиями муниципального жилищного фонда, оказываемые муниципальным унитарным предприятием «Жилищник»</w:t>
      </w:r>
      <w:r>
        <w:rPr>
          <w:sz w:val="28"/>
          <w:szCs w:val="28"/>
        </w:rPr>
        <w:t>;</w:t>
      </w:r>
    </w:p>
    <w:p w:rsidR="00703E64" w:rsidRPr="00C8144A" w:rsidRDefault="00703E64" w:rsidP="00165863">
      <w:pPr>
        <w:tabs>
          <w:tab w:val="left" w:pos="637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27.02.2009 № 622 </w:t>
      </w:r>
      <w:r>
        <w:rPr>
          <w:sz w:val="28"/>
          <w:szCs w:val="28"/>
        </w:rPr>
        <w:t xml:space="preserve">           </w:t>
      </w:r>
      <w:r w:rsidRPr="00244A7C">
        <w:rPr>
          <w:sz w:val="28"/>
          <w:szCs w:val="28"/>
        </w:rPr>
        <w:t>«Об установлении тарифов на услуги по управлению и содержанию жилищного фонда на территории города Ставрополя, предоставляемые муниципальным унитарным жилищным ремонтно-эксплуатационным предприятием № 5»</w:t>
      </w:r>
      <w:r>
        <w:rPr>
          <w:sz w:val="28"/>
          <w:szCs w:val="28"/>
        </w:rPr>
        <w:t>.</w:t>
      </w:r>
    </w:p>
    <w:p w:rsidR="00244A7C" w:rsidRDefault="00244A7C" w:rsidP="00244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244A7C" w:rsidRPr="00CB4F1F" w:rsidRDefault="00244A7C" w:rsidP="00244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44A7C" w:rsidRPr="00F23A4A" w:rsidRDefault="00244A7C" w:rsidP="00244A7C">
      <w:pPr>
        <w:jc w:val="both"/>
        <w:rPr>
          <w:rFonts w:eastAsia="Arial Unicode MS"/>
          <w:color w:val="000000"/>
          <w:spacing w:val="30"/>
          <w:sz w:val="32"/>
        </w:rPr>
      </w:pPr>
    </w:p>
    <w:p w:rsidR="00244A7C" w:rsidRPr="00F23A4A" w:rsidRDefault="00244A7C" w:rsidP="00244A7C">
      <w:pPr>
        <w:jc w:val="both"/>
        <w:rPr>
          <w:rFonts w:eastAsia="Arial Unicode MS"/>
          <w:color w:val="000000"/>
          <w:spacing w:val="30"/>
          <w:sz w:val="32"/>
        </w:rPr>
      </w:pPr>
    </w:p>
    <w:p w:rsidR="00244A7C" w:rsidRPr="00F23A4A" w:rsidRDefault="00244A7C" w:rsidP="00244A7C">
      <w:pPr>
        <w:jc w:val="both"/>
        <w:rPr>
          <w:rFonts w:eastAsia="Arial Unicode MS"/>
          <w:color w:val="000000"/>
          <w:spacing w:val="30"/>
          <w:sz w:val="32"/>
        </w:rPr>
      </w:pPr>
    </w:p>
    <w:p w:rsidR="00244A7C" w:rsidRPr="00002D3F" w:rsidRDefault="00244A7C" w:rsidP="00244A7C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   А.Х. Джатдоев</w:t>
      </w:r>
    </w:p>
    <w:p w:rsidR="000637D8" w:rsidRPr="00244A7C" w:rsidRDefault="000637D8" w:rsidP="00244A7C"/>
    <w:sectPr w:rsidR="000637D8" w:rsidRPr="00244A7C" w:rsidSect="0012561D">
      <w:headerReference w:type="even" r:id="rId6"/>
      <w:headerReference w:type="default" r:id="rId7"/>
      <w:footerReference w:type="even" r:id="rId8"/>
      <w:pgSz w:w="11906" w:h="16838"/>
      <w:pgMar w:top="1418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171" w:rsidRDefault="00D82171" w:rsidP="00703E64">
      <w:r>
        <w:separator/>
      </w:r>
    </w:p>
  </w:endnote>
  <w:endnote w:type="continuationSeparator" w:id="1">
    <w:p w:rsidR="00D82171" w:rsidRDefault="00D82171" w:rsidP="00703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9F7DE4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26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D82171" w:rsidP="00884E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171" w:rsidRDefault="00D82171" w:rsidP="00703E64">
      <w:r>
        <w:separator/>
      </w:r>
    </w:p>
  </w:footnote>
  <w:footnote w:type="continuationSeparator" w:id="1">
    <w:p w:rsidR="00D82171" w:rsidRDefault="00D82171" w:rsidP="00703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9F7DE4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6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D821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Pr="00DC718E" w:rsidRDefault="009F7DE4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CA268F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0C089C">
      <w:rPr>
        <w:rStyle w:val="a5"/>
        <w:noProof/>
        <w:sz w:val="28"/>
        <w:szCs w:val="28"/>
      </w:rPr>
      <w:t>2</w:t>
    </w:r>
    <w:r w:rsidRPr="00DC718E">
      <w:rPr>
        <w:rStyle w:val="a5"/>
        <w:sz w:val="28"/>
        <w:szCs w:val="28"/>
      </w:rPr>
      <w:fldChar w:fldCharType="end"/>
    </w:r>
  </w:p>
  <w:p w:rsidR="00884E59" w:rsidRDefault="00D821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A7C"/>
    <w:rsid w:val="000637D8"/>
    <w:rsid w:val="000C089C"/>
    <w:rsid w:val="0012561D"/>
    <w:rsid w:val="00165863"/>
    <w:rsid w:val="00244A7C"/>
    <w:rsid w:val="002C1F8D"/>
    <w:rsid w:val="00304CAA"/>
    <w:rsid w:val="00703E64"/>
    <w:rsid w:val="0077179E"/>
    <w:rsid w:val="008004A6"/>
    <w:rsid w:val="009F7DE4"/>
    <w:rsid w:val="00A00059"/>
    <w:rsid w:val="00CA268F"/>
    <w:rsid w:val="00D405DF"/>
    <w:rsid w:val="00D8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4A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44A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44A7C"/>
  </w:style>
  <w:style w:type="paragraph" w:styleId="a6">
    <w:name w:val="header"/>
    <w:basedOn w:val="a"/>
    <w:link w:val="a7"/>
    <w:rsid w:val="00244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44A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44A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4A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4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405DF"/>
    <w:pPr>
      <w:jc w:val="center"/>
    </w:pPr>
    <w:rPr>
      <w:rFonts w:eastAsia="Arial Unicode MS"/>
      <w:spacing w:val="-20"/>
      <w:sz w:val="36"/>
    </w:rPr>
  </w:style>
  <w:style w:type="character" w:customStyle="1" w:styleId="a9">
    <w:name w:val="Название Знак"/>
    <w:basedOn w:val="a0"/>
    <w:link w:val="a8"/>
    <w:rsid w:val="00D405D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LA.Pomogaeva</dc:creator>
  <cp:lastModifiedBy>LA.Pomogaeva</cp:lastModifiedBy>
  <cp:revision>2</cp:revision>
  <dcterms:created xsi:type="dcterms:W3CDTF">2017-07-07T08:16:00Z</dcterms:created>
  <dcterms:modified xsi:type="dcterms:W3CDTF">2017-07-07T08:16:00Z</dcterms:modified>
</cp:coreProperties>
</file>